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031CBCE7" w:rsidR="00274E3D" w:rsidRPr="00CE2399" w:rsidRDefault="00C65164" w:rsidP="00EC43CE">
      <w:pPr>
        <w:spacing w:after="0" w:line="276" w:lineRule="auto"/>
        <w:jc w:val="center"/>
        <w:rPr>
          <w:rFonts w:ascii="Arial" w:eastAsia="Times New Roman" w:hAnsi="Arial" w:cs="Arial"/>
          <w:sz w:val="24"/>
          <w:szCs w:val="20"/>
        </w:rPr>
      </w:pPr>
      <w:r w:rsidRPr="00C65164">
        <w:rPr>
          <w:rFonts w:ascii="Arial" w:eastAsia="Times New Roman" w:hAnsi="Arial" w:cs="Arial"/>
          <w:caps/>
          <w:sz w:val="32"/>
          <w:szCs w:val="32"/>
          <w:lang w:eastAsia="lt-LT"/>
        </w:rPr>
        <w:t>Valstybinės reikšmės rajoninio kelio Nr. 1818 Miežonys–Pašuliai–Pravieniškės ruožo nuo 0 km iki 5,776 km kapitalinio remonto techninio darbo projekto parengimas, projekto vykdymo priežiūra ir</w:t>
      </w:r>
      <w:r w:rsidRPr="00C65164">
        <w:rPr>
          <w:rFonts w:ascii="Arial" w:eastAsia="Times New Roman" w:hAnsi="Arial" w:cs="Arial"/>
          <w:sz w:val="32"/>
          <w:szCs w:val="32"/>
          <w:lang w:eastAsia="lt-LT"/>
        </w:rPr>
        <w:t xml:space="preserve"> </w:t>
      </w:r>
      <w:r w:rsidR="00EC43CE" w:rsidRPr="003C13E0">
        <w:rPr>
          <w:rFonts w:ascii="Arial" w:eastAsia="Times New Roman" w:hAnsi="Arial" w:cs="Arial"/>
          <w:sz w:val="32"/>
          <w:szCs w:val="32"/>
          <w:lang w:eastAsia="lt-LT"/>
        </w:rPr>
        <w:t>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užduotimi (-</w:t>
      </w:r>
      <w:proofErr w:type="spellStart"/>
      <w:r w:rsidRPr="04938B0E">
        <w:rPr>
          <w:rFonts w:ascii="Arial" w:eastAsia="Times New Roman" w:hAnsi="Arial" w:cs="Arial"/>
          <w:sz w:val="24"/>
          <w:szCs w:val="24"/>
        </w:rPr>
        <w:t>is</w:t>
      </w:r>
      <w:proofErr w:type="spellEnd"/>
      <w:r w:rsidRPr="04938B0E">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lastRenderedPageBreak/>
        <w:t>Vadovaujantis „Planų ar programų ir planuojamos ūkinės veiklos įgyvendinimo poveikio įsteigtoms ar potencialioms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reikšmingumo nustatymo tvarkos aprašu“ nustatyti PŪV poveikio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4938B0E">
        <w:rPr>
          <w:rFonts w:ascii="Arial" w:eastAsia="Times New Roman" w:hAnsi="Arial" w:cs="Arial"/>
          <w:sz w:val="24"/>
          <w:szCs w:val="24"/>
        </w:rPr>
        <w:t>docx</w:t>
      </w:r>
      <w:proofErr w:type="spellEnd"/>
      <w:r w:rsidRPr="04938B0E">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sprendinio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es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is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4938B0E">
        <w:rPr>
          <w:rFonts w:ascii="Arial" w:eastAsia="Times New Roman" w:hAnsi="Arial" w:cs="Arial"/>
          <w:sz w:val="24"/>
          <w:szCs w:val="24"/>
        </w:rPr>
        <w:t>Infostatyba</w:t>
      </w:r>
      <w:proofErr w:type="spellEnd"/>
      <w:r w:rsidRPr="04938B0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634800AF" w:rsidR="00E51ED5" w:rsidRPr="00301ACC" w:rsidRDefault="00E51ED5"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lastRenderedPageBreak/>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Tiekėjas šiame punkte nustatyto reikalavimo nesilaiko, Tiekėjui taikoma Sutartyje nurodyta atsakomybė;</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301DA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lastRenderedPageBreak/>
        <w:t>Jei eismą numatoma organizuoti apylanka,</w:t>
      </w:r>
      <w:r w:rsidR="27497D9F" w:rsidRPr="00301DA6">
        <w:rPr>
          <w:rStyle w:val="Hipersaitas"/>
          <w:rFonts w:ascii="Arial" w:eastAsia="Times New Roman" w:hAnsi="Arial" w:cs="Arial"/>
          <w:color w:val="auto"/>
          <w:sz w:val="24"/>
          <w:szCs w:val="24"/>
          <w:u w:val="none"/>
        </w:rPr>
        <w:t xml:space="preserve"> paslaugos</w:t>
      </w:r>
      <w:r w:rsidRPr="00301DA6">
        <w:rPr>
          <w:rStyle w:val="Hipersaitas"/>
          <w:rFonts w:ascii="Arial" w:eastAsia="Times New Roman" w:hAnsi="Arial" w:cs="Arial"/>
          <w:color w:val="auto"/>
          <w:sz w:val="24"/>
          <w:szCs w:val="24"/>
          <w:u w:val="none"/>
        </w:rPr>
        <w:t xml:space="preserve"> teikėjas turi įvertinti jos būklę ir pateikti </w:t>
      </w:r>
      <w:r w:rsidR="44BAE727" w:rsidRPr="00301DA6">
        <w:rPr>
          <w:rStyle w:val="Hipersaitas"/>
          <w:rFonts w:ascii="Arial" w:eastAsia="Times New Roman" w:hAnsi="Arial" w:cs="Arial"/>
          <w:color w:val="auto"/>
          <w:sz w:val="24"/>
          <w:szCs w:val="24"/>
          <w:u w:val="none"/>
        </w:rPr>
        <w:t xml:space="preserve">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301DA6" w:rsidRDefault="283110A0" w:rsidP="04938B0E">
      <w:pPr>
        <w:spacing w:after="0" w:line="240" w:lineRule="auto"/>
        <w:ind w:left="567"/>
        <w:jc w:val="both"/>
        <w:rPr>
          <w:rFonts w:ascii="Arial" w:eastAsia="Times New Roman" w:hAnsi="Arial" w:cs="Arial"/>
          <w:sz w:val="24"/>
          <w:szCs w:val="24"/>
        </w:rPr>
      </w:pPr>
      <w:r w:rsidRPr="00301DA6">
        <w:rPr>
          <w:rFonts w:eastAsiaTheme="minorEastAsia"/>
          <w:sz w:val="24"/>
          <w:szCs w:val="24"/>
        </w:rPr>
        <w:t>Reikalavimai eismo reguliavimo įrangai darbų metu:</w:t>
      </w:r>
    </w:p>
    <w:p w14:paraId="360BD25C" w14:textId="29A2EA5F" w:rsidR="49812550" w:rsidRPr="00301DA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301DA6" w:rsidRDefault="51BDD8BC" w:rsidP="649D219C">
      <w:pPr>
        <w:pStyle w:val="Sraopastraipa"/>
        <w:numPr>
          <w:ilvl w:val="0"/>
          <w:numId w:val="5"/>
        </w:numPr>
        <w:spacing w:after="0" w:line="240" w:lineRule="auto"/>
        <w:jc w:val="both"/>
      </w:pPr>
      <w:r w:rsidRPr="00301DA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301DA6">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kompaktiniame diske ar universaliame skaitmeniniame (optiniame) diske) (tekstinius dokumentus *.</w:t>
      </w:r>
      <w:proofErr w:type="spellStart"/>
      <w:r w:rsidRPr="00301DA6">
        <w:rPr>
          <w:rFonts w:ascii="Arial" w:eastAsia="Times New Roman" w:hAnsi="Arial" w:cs="Arial"/>
          <w:sz w:val="24"/>
          <w:szCs w:val="24"/>
        </w:rPr>
        <w:t>doc</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ir brėžinius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w:t>
      </w:r>
      <w:proofErr w:type="spellStart"/>
      <w:r w:rsidRPr="00EA3616">
        <w:rPr>
          <w:rStyle w:val="Hipersaitas"/>
          <w:rFonts w:ascii="Arial" w:eastAsia="Times New Roman" w:hAnsi="Arial" w:cs="Arial"/>
          <w:color w:val="auto"/>
          <w:sz w:val="24"/>
          <w:szCs w:val="24"/>
          <w:u w:val="none"/>
        </w:rPr>
        <w:t>xlsx</w:t>
      </w:r>
      <w:proofErr w:type="spellEnd"/>
      <w:r w:rsidRPr="00EA3616">
        <w:rPr>
          <w:rStyle w:val="Hipersaitas"/>
          <w:rFonts w:ascii="Arial" w:eastAsia="Times New Roman" w:hAnsi="Arial" w:cs="Arial"/>
          <w:color w:val="auto"/>
          <w:sz w:val="24"/>
          <w:szCs w:val="24"/>
          <w:u w:val="none"/>
        </w:rPr>
        <w:t>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w:t>
      </w:r>
      <w:proofErr w:type="spellStart"/>
      <w:r w:rsidR="00AE7B53" w:rsidRPr="00EA3616">
        <w:rPr>
          <w:rStyle w:val="Hipersaitas"/>
          <w:rFonts w:ascii="Arial" w:eastAsia="Times New Roman" w:hAnsi="Arial" w:cs="Arial"/>
          <w:color w:val="auto"/>
          <w:sz w:val="24"/>
          <w:szCs w:val="24"/>
          <w:u w:val="none"/>
        </w:rPr>
        <w:t>excel</w:t>
      </w:r>
      <w:proofErr w:type="spellEnd"/>
      <w:r w:rsidR="00AE7B53" w:rsidRPr="00EA3616">
        <w:rPr>
          <w:rStyle w:val="Hipersaitas"/>
          <w:rFonts w:ascii="Arial" w:eastAsia="Times New Roman" w:hAnsi="Arial" w:cs="Arial"/>
          <w:color w:val="auto"/>
          <w:sz w:val="24"/>
          <w:szCs w:val="24"/>
          <w:u w:val="none"/>
        </w:rPr>
        <w:t xml:space="preserve">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w:t>
      </w:r>
      <w:proofErr w:type="spellStart"/>
      <w:r w:rsidR="00AE7B53" w:rsidRPr="00EA3616">
        <w:rPr>
          <w:rStyle w:val="Hipersaitas"/>
          <w:rFonts w:ascii="Arial" w:eastAsia="Times New Roman" w:hAnsi="Arial" w:cs="Arial"/>
          <w:color w:val="auto"/>
          <w:sz w:val="24"/>
          <w:szCs w:val="24"/>
          <w:u w:val="none"/>
        </w:rPr>
        <w:t>Times</w:t>
      </w:r>
      <w:proofErr w:type="spellEnd"/>
      <w:r w:rsidR="00AE7B53" w:rsidRPr="00EA3616">
        <w:rPr>
          <w:rStyle w:val="Hipersaitas"/>
          <w:rFonts w:ascii="Arial" w:eastAsia="Times New Roman" w:hAnsi="Arial" w:cs="Arial"/>
          <w:color w:val="auto"/>
          <w:sz w:val="24"/>
          <w:szCs w:val="24"/>
          <w:u w:val="none"/>
        </w:rPr>
        <w:t xml:space="preserve"> </w:t>
      </w:r>
      <w:proofErr w:type="spellStart"/>
      <w:r w:rsidR="00AE7B53" w:rsidRPr="00EA3616">
        <w:rPr>
          <w:rStyle w:val="Hipersaitas"/>
          <w:rFonts w:ascii="Arial" w:eastAsia="Times New Roman" w:hAnsi="Arial" w:cs="Arial"/>
          <w:color w:val="auto"/>
          <w:sz w:val="24"/>
          <w:szCs w:val="24"/>
          <w:u w:val="none"/>
        </w:rPr>
        <w:t>New</w:t>
      </w:r>
      <w:proofErr w:type="spellEnd"/>
      <w:r w:rsidR="00AE7B53" w:rsidRPr="00EA3616">
        <w:rPr>
          <w:rStyle w:val="Hipersaitas"/>
          <w:rFonts w:ascii="Arial" w:eastAsia="Times New Roman" w:hAnsi="Arial" w:cs="Arial"/>
          <w:color w:val="auto"/>
          <w:sz w:val="24"/>
          <w:szCs w:val="24"/>
          <w:u w:val="none"/>
        </w:rPr>
        <w:t xml:space="preserve"> Roman“;</w:t>
      </w:r>
    </w:p>
    <w:p w14:paraId="028F38C2" w14:textId="683B7E62"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lastRenderedPageBreak/>
        <w:t>-</w:t>
      </w:r>
      <w:r w:rsidR="00AE7B53" w:rsidRPr="00EA3616">
        <w:rPr>
          <w:rStyle w:val="Hipersaitas"/>
          <w:rFonts w:ascii="Arial" w:eastAsia="Times New Roman" w:hAnsi="Arial" w:cs="Arial"/>
          <w:color w:val="auto"/>
          <w:sz w:val="24"/>
          <w:szCs w:val="24"/>
          <w:u w:val="none"/>
        </w:rPr>
        <w:t xml:space="preserve">turi būti nurodytas tik vienas matavimo vienetas, atitinkantis </w:t>
      </w:r>
      <w:proofErr w:type="spellStart"/>
      <w:r w:rsidR="00AE7B53" w:rsidRPr="00EA3616">
        <w:rPr>
          <w:rStyle w:val="Hipersaitas"/>
          <w:rFonts w:ascii="Arial" w:eastAsia="Times New Roman" w:hAnsi="Arial" w:cs="Arial"/>
          <w:color w:val="auto"/>
          <w:sz w:val="24"/>
          <w:szCs w:val="24"/>
          <w:u w:val="none"/>
        </w:rPr>
        <w:t>standartizuotui</w:t>
      </w:r>
      <w:proofErr w:type="spellEnd"/>
      <w:r w:rsidR="00AE7B53" w:rsidRPr="00EA3616">
        <w:rPr>
          <w:rStyle w:val="Hipersaitas"/>
          <w:rFonts w:ascii="Arial" w:eastAsia="Times New Roman" w:hAnsi="Arial" w:cs="Arial"/>
          <w:color w:val="auto"/>
          <w:sz w:val="24"/>
          <w:szCs w:val="24"/>
          <w:u w:val="none"/>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8355AD">
      <w:pPr>
        <w:spacing w:after="0" w:line="240" w:lineRule="auto"/>
        <w:ind w:left="646"/>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lastRenderedPageBreak/>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BB7EC3">
              <w:rPr>
                <w:rFonts w:ascii="Arial" w:hAnsi="Arial" w:cs="Arial"/>
                <w:sz w:val="24"/>
                <w:szCs w:val="24"/>
              </w:rPr>
              <w:t>doc</w:t>
            </w:r>
            <w:proofErr w:type="spellEnd"/>
            <w:r w:rsidRPr="00BB7EC3">
              <w:rPr>
                <w:rFonts w:ascii="Arial" w:hAnsi="Arial" w:cs="Arial"/>
                <w:sz w:val="24"/>
                <w:szCs w:val="24"/>
              </w:rPr>
              <w:t xml:space="preserve"> arba (*.</w:t>
            </w:r>
            <w:proofErr w:type="spellStart"/>
            <w:r w:rsidRPr="00BB7EC3">
              <w:rPr>
                <w:rFonts w:ascii="Arial" w:hAnsi="Arial" w:cs="Arial"/>
                <w:sz w:val="24"/>
                <w:szCs w:val="24"/>
              </w:rPr>
              <w:t>xlsx</w:t>
            </w:r>
            <w:proofErr w:type="spellEnd"/>
            <w:r w:rsidRPr="00BB7EC3">
              <w:rPr>
                <w:rFonts w:ascii="Arial" w:hAnsi="Arial" w:cs="Arial"/>
                <w:sz w:val="24"/>
                <w:szCs w:val="24"/>
              </w:rPr>
              <w:t xml:space="preserve">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w:t>
      </w:r>
      <w:proofErr w:type="spellStart"/>
      <w:r w:rsidR="00143A4C" w:rsidRPr="04938B0E">
        <w:rPr>
          <w:rFonts w:ascii="Arial" w:eastAsia="Times New Roman" w:hAnsi="Arial" w:cs="Arial"/>
          <w:sz w:val="24"/>
          <w:szCs w:val="24"/>
        </w:rPr>
        <w:t>dwg</w:t>
      </w:r>
      <w:proofErr w:type="spellEnd"/>
      <w:r w:rsidR="00143A4C" w:rsidRPr="04938B0E">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Parengtame projekte negali būti nurodytas konkretus modelis ar šaltinis, konkretus procesas ar prekės ženklas, patentas, tipai, konkreti kilmė ar gamyba, dėl kurių tam tikroms </w:t>
      </w:r>
      <w:r w:rsidRPr="00CE2399">
        <w:rPr>
          <w:rFonts w:ascii="Arial" w:eastAsia="Times New Roman" w:hAnsi="Arial" w:cs="Arial"/>
          <w:sz w:val="24"/>
          <w:szCs w:val="24"/>
        </w:rPr>
        <w:lastRenderedPageBreak/>
        <w:t>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proofErr w:type="spellStart"/>
      <w:r w:rsidRPr="04938B0E">
        <w:rPr>
          <w:rStyle w:val="ui-provider"/>
          <w:rFonts w:ascii="Arial" w:hAnsi="Arial" w:cs="Arial"/>
          <w:i/>
          <w:iCs/>
          <w:sz w:val="24"/>
          <w:szCs w:val="24"/>
        </w:rPr>
        <w:t>google</w:t>
      </w:r>
      <w:proofErr w:type="spellEnd"/>
      <w:r w:rsidRPr="04938B0E">
        <w:rPr>
          <w:rStyle w:val="ui-provider"/>
          <w:rFonts w:ascii="Arial" w:hAnsi="Arial" w:cs="Arial"/>
          <w:i/>
          <w:iCs/>
          <w:sz w:val="24"/>
          <w:szCs w:val="24"/>
        </w:rPr>
        <w:t xml:space="preserve"> </w:t>
      </w:r>
      <w:proofErr w:type="spellStart"/>
      <w:r w:rsidRPr="04938B0E">
        <w:rPr>
          <w:rStyle w:val="ui-provider"/>
          <w:rFonts w:ascii="Arial" w:hAnsi="Arial" w:cs="Arial"/>
          <w:i/>
          <w:iCs/>
          <w:sz w:val="24"/>
          <w:szCs w:val="24"/>
        </w:rPr>
        <w:t>maps</w:t>
      </w:r>
      <w:proofErr w:type="spellEnd"/>
      <w:r w:rsidRPr="04938B0E">
        <w:rPr>
          <w:rStyle w:val="ui-provider"/>
          <w:rFonts w:ascii="Arial" w:hAnsi="Arial" w:cs="Arial"/>
          <w:sz w:val="24"/>
          <w:szCs w:val="24"/>
        </w:rPr>
        <w:t xml:space="preserve"> ir pan.);</w:t>
      </w:r>
    </w:p>
    <w:p w14:paraId="7385867F" w14:textId="3F47D83E" w:rsidR="00DD17AA" w:rsidRPr="0020473D"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5FB87B72" w14:textId="77777777" w:rsidR="00835AB5" w:rsidRPr="00E47970"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694C54CC" w14:textId="7983A8F2"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w:t>
      </w:r>
      <w:proofErr w:type="spellStart"/>
      <w:r w:rsidRPr="04938B0E">
        <w:rPr>
          <w:rFonts w:ascii="Arial" w:hAnsi="Arial" w:cs="Arial"/>
          <w:sz w:val="24"/>
          <w:szCs w:val="24"/>
        </w:rPr>
        <w:t>pvz</w:t>
      </w:r>
      <w:proofErr w:type="spellEnd"/>
      <w:r w:rsidRPr="04938B0E">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w:t>
      </w:r>
      <w:proofErr w:type="spellStart"/>
      <w:r w:rsidR="00606B65" w:rsidRPr="04938B0E">
        <w:rPr>
          <w:rFonts w:ascii="Arial" w:eastAsia="Times New Roman" w:hAnsi="Arial" w:cs="Arial"/>
          <w:sz w:val="24"/>
          <w:szCs w:val="24"/>
        </w:rPr>
        <w:t>gabionų</w:t>
      </w:r>
      <w:proofErr w:type="spellEnd"/>
      <w:r w:rsidR="00606B65" w:rsidRPr="04938B0E">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w:t>
      </w:r>
      <w:proofErr w:type="spellStart"/>
      <w:r w:rsidRPr="04938B0E">
        <w:rPr>
          <w:rFonts w:ascii="Arial" w:eastAsia="Times New Roman" w:hAnsi="Arial" w:cs="Arial"/>
          <w:sz w:val="24"/>
          <w:szCs w:val="24"/>
        </w:rPr>
        <w:t>as</w:t>
      </w:r>
      <w:proofErr w:type="spellEnd"/>
      <w:r w:rsidRPr="04938B0E">
        <w:rPr>
          <w:rFonts w:ascii="Arial" w:eastAsia="Times New Roman" w:hAnsi="Arial" w:cs="Arial"/>
          <w:sz w:val="24"/>
          <w:szCs w:val="24"/>
        </w:rPr>
        <w:t>),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Ukmergės kelių tarnybos Širvintų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xml:space="preserve">, </w:t>
      </w:r>
      <w:proofErr w:type="spellStart"/>
      <w:r w:rsidRPr="04938B0E">
        <w:rPr>
          <w:rFonts w:ascii="Arial" w:eastAsia="Times New Roman" w:hAnsi="Arial" w:cs="Arial"/>
          <w:sz w:val="24"/>
          <w:szCs w:val="24"/>
        </w:rPr>
        <w:t>Zibalų</w:t>
      </w:r>
      <w:proofErr w:type="spellEnd"/>
      <w:r w:rsidRPr="04938B0E">
        <w:rPr>
          <w:rFonts w:ascii="Arial" w:eastAsia="Times New Roman" w:hAnsi="Arial" w:cs="Arial"/>
          <w:sz w:val="24"/>
          <w:szCs w:val="24"/>
        </w:rPr>
        <w:t xml:space="preserve">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Panevėžio kelių tarnybos Panevėžio </w:t>
      </w:r>
      <w:proofErr w:type="spellStart"/>
      <w:r w:rsidRPr="04938B0E">
        <w:rPr>
          <w:rFonts w:ascii="Arial" w:eastAsia="Times New Roman" w:hAnsi="Arial" w:cs="Arial"/>
          <w:sz w:val="24"/>
          <w:szCs w:val="24"/>
        </w:rPr>
        <w:t>meistrijos</w:t>
      </w:r>
      <w:proofErr w:type="spellEnd"/>
      <w:r w:rsidRPr="04938B0E">
        <w:rPr>
          <w:rFonts w:ascii="Arial" w:eastAsia="Times New Roman" w:hAnsi="Arial" w:cs="Arial"/>
          <w:sz w:val="24"/>
          <w:szCs w:val="24"/>
        </w:rPr>
        <w:t xml:space="preserve"> Karsakiškio gamybinė bazė, </w:t>
      </w:r>
      <w:proofErr w:type="spellStart"/>
      <w:r w:rsidRPr="04938B0E">
        <w:rPr>
          <w:rFonts w:ascii="Arial" w:eastAsia="Times New Roman" w:hAnsi="Arial" w:cs="Arial"/>
          <w:sz w:val="24"/>
          <w:szCs w:val="24"/>
        </w:rPr>
        <w:t>Kakūnų</w:t>
      </w:r>
      <w:proofErr w:type="spellEnd"/>
      <w:r w:rsidRPr="04938B0E">
        <w:rPr>
          <w:rFonts w:ascii="Arial" w:eastAsia="Times New Roman" w:hAnsi="Arial" w:cs="Arial"/>
          <w:sz w:val="24"/>
          <w:szCs w:val="24"/>
        </w:rPr>
        <w:t xml:space="preserve">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Kretingos kelių tarnybos Plungės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Kėdainių kelių tarnybos Kėdainių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Marijampolės kelių tarnybos Marijampolės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lastRenderedPageBreak/>
        <w:t xml:space="preserve">AB „Kelių priežiūra“ Trakų kelių tarnybos Vievio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4938B0E">
        <w:rPr>
          <w:rFonts w:ascii="Arial" w:eastAsia="Times New Roman" w:hAnsi="Arial" w:cs="Arial"/>
          <w:sz w:val="24"/>
          <w:szCs w:val="24"/>
        </w:rPr>
        <w:t>spraustasienės</w:t>
      </w:r>
      <w:proofErr w:type="spellEnd"/>
      <w:r w:rsidRPr="04938B0E">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4938B0E">
        <w:rPr>
          <w:rFonts w:ascii="Arial" w:eastAsia="Times New Roman" w:hAnsi="Arial" w:cs="Arial"/>
          <w:sz w:val="24"/>
          <w:szCs w:val="24"/>
        </w:rPr>
        <w:t>omis</w:t>
      </w:r>
      <w:proofErr w:type="spellEnd"/>
      <w:r w:rsidRPr="04938B0E">
        <w:rPr>
          <w:rFonts w:ascii="Arial" w:eastAsia="Times New Roman" w:hAnsi="Arial" w:cs="Arial"/>
          <w:sz w:val="24"/>
          <w:szCs w:val="24"/>
        </w:rPr>
        <w:t xml:space="preserve">) eilute (-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 xml:space="preserve">Vadovaujantis Lietuvos Respublikos susisiekimo ministro 2008 m. gruodžio 23 d. įsakymo Nr. 3-507 (aktualia redakcija) patvirtinto Geležinkelio kelių ir jų įrenginių apsaugos zonoje, geležinkelio </w:t>
      </w:r>
      <w:r w:rsidRPr="007C6E90">
        <w:rPr>
          <w:rFonts w:ascii="Arial" w:eastAsia="Aptos" w:hAnsi="Arial" w:cs="Arial"/>
          <w:i/>
          <w:iCs/>
          <w:sz w:val="24"/>
          <w:szCs w:val="24"/>
        </w:rPr>
        <w:lastRenderedPageBreak/>
        <w:t>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w:t>
      </w:r>
      <w:proofErr w:type="spellStart"/>
      <w:r w:rsidRPr="04938B0E">
        <w:rPr>
          <w:rFonts w:ascii="Arial" w:eastAsia="Aptos" w:hAnsi="Arial" w:cs="Arial"/>
          <w:sz w:val="24"/>
          <w:szCs w:val="24"/>
        </w:rPr>
        <w:t>ys</w:t>
      </w:r>
      <w:proofErr w:type="spellEnd"/>
      <w:r w:rsidRPr="04938B0E">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 xml:space="preserve">Inžinerinių tinklų sankirtas su keliu numatyti kuo statesniu kampu, </w:t>
      </w:r>
      <w:r w:rsidRPr="0078475F">
        <w:rPr>
          <w:rFonts w:ascii="Arial" w:eastAsia="Times New Roman" w:hAnsi="Arial" w:cs="Arial"/>
          <w:b/>
          <w:bCs/>
          <w:i/>
          <w:iCs/>
          <w:sz w:val="24"/>
          <w:szCs w:val="24"/>
          <w:lang w:eastAsia="lt-LT"/>
        </w:rPr>
        <w:lastRenderedPageBreak/>
        <w:t>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lastRenderedPageBreak/>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w:t>
      </w:r>
      <w:proofErr w:type="spellStart"/>
      <w:r w:rsidR="00112BFD" w:rsidRPr="04938B0E">
        <w:rPr>
          <w:rFonts w:ascii="Arial" w:eastAsia="Times New Roman" w:hAnsi="Arial" w:cs="Arial"/>
          <w:sz w:val="24"/>
          <w:szCs w:val="24"/>
        </w:rPr>
        <w:t>kV</w:t>
      </w:r>
      <w:proofErr w:type="spellEnd"/>
      <w:r w:rsidR="00112BFD" w:rsidRPr="04938B0E">
        <w:rPr>
          <w:rFonts w:ascii="Arial" w:eastAsia="Times New Roman" w:hAnsi="Arial" w:cs="Arial"/>
          <w:sz w:val="24"/>
          <w:szCs w:val="24"/>
        </w:rPr>
        <w:t xml:space="preserve">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w:t>
      </w:r>
      <w:proofErr w:type="spellStart"/>
      <w:r w:rsidR="001B247C" w:rsidRPr="04938B0E">
        <w:rPr>
          <w:rFonts w:ascii="Arial" w:eastAsia="Times New Roman" w:hAnsi="Arial" w:cs="Arial"/>
          <w:sz w:val="24"/>
          <w:szCs w:val="24"/>
        </w:rPr>
        <w:t>pvz</w:t>
      </w:r>
      <w:proofErr w:type="spellEnd"/>
      <w:r w:rsidR="001B247C" w:rsidRPr="04938B0E">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lastRenderedPageBreak/>
        <w:t>kelio elementai (</w:t>
      </w:r>
      <w:r w:rsidR="00506189" w:rsidRPr="04938B0E">
        <w:rPr>
          <w:rFonts w:ascii="Arial" w:eastAsia="Times New Roman" w:hAnsi="Arial" w:cs="Arial"/>
          <w:sz w:val="24"/>
          <w:szCs w:val="24"/>
        </w:rPr>
        <w:t xml:space="preserve">apšvietimas, </w:t>
      </w:r>
      <w:proofErr w:type="spellStart"/>
      <w:r w:rsidRPr="04938B0E">
        <w:rPr>
          <w:rFonts w:ascii="Arial" w:eastAsia="Times New Roman" w:hAnsi="Arial" w:cs="Arial"/>
          <w:sz w:val="24"/>
          <w:szCs w:val="24"/>
        </w:rPr>
        <w:t>prieštriukšminės</w:t>
      </w:r>
      <w:proofErr w:type="spellEnd"/>
      <w:r w:rsidRPr="04938B0E">
        <w:rPr>
          <w:rFonts w:ascii="Arial" w:eastAsia="Times New Roman" w:hAnsi="Arial" w:cs="Arial"/>
          <w:sz w:val="24"/>
          <w:szCs w:val="24"/>
        </w:rPr>
        <w:t xml:space="preserve">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w:t>
      </w:r>
      <w:proofErr w:type="spellStart"/>
      <w:r w:rsidR="00B42040" w:rsidRPr="04938B0E">
        <w:rPr>
          <w:rFonts w:ascii="Arial" w:eastAsia="Times New Roman" w:hAnsi="Arial" w:cs="Arial"/>
          <w:sz w:val="24"/>
          <w:szCs w:val="24"/>
        </w:rPr>
        <w:t>pdf</w:t>
      </w:r>
      <w:proofErr w:type="spellEnd"/>
      <w:r w:rsidR="00B42040" w:rsidRPr="04938B0E">
        <w:rPr>
          <w:rFonts w:ascii="Arial" w:eastAsia="Times New Roman" w:hAnsi="Arial" w:cs="Arial"/>
          <w:sz w:val="24"/>
          <w:szCs w:val="24"/>
        </w:rPr>
        <w:t xml:space="preserve"> byloje</w:t>
      </w:r>
      <w:r w:rsidR="009E4E07" w:rsidRPr="04938B0E">
        <w:rPr>
          <w:rFonts w:ascii="Arial" w:eastAsia="Times New Roman" w:hAnsi="Arial" w:cs="Arial"/>
          <w:sz w:val="24"/>
          <w:szCs w:val="24"/>
        </w:rPr>
        <w:t xml:space="preserve"> ar *.</w:t>
      </w:r>
      <w:proofErr w:type="spellStart"/>
      <w:r w:rsidR="009E4E07" w:rsidRPr="04938B0E">
        <w:rPr>
          <w:rFonts w:ascii="Arial" w:eastAsia="Times New Roman" w:hAnsi="Arial" w:cs="Arial"/>
          <w:sz w:val="24"/>
          <w:szCs w:val="24"/>
        </w:rPr>
        <w:t>dwg</w:t>
      </w:r>
      <w:proofErr w:type="spellEnd"/>
      <w:r w:rsidR="009E4E07" w:rsidRPr="04938B0E">
        <w:rPr>
          <w:rFonts w:ascii="Arial" w:eastAsia="Times New Roman" w:hAnsi="Arial" w:cs="Arial"/>
          <w:sz w:val="24"/>
          <w:szCs w:val="24"/>
        </w:rPr>
        <w:t xml:space="preserve">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lastRenderedPageBreak/>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 xml:space="preserve">Kiekvieno gręžinio grunto sluoksnių intervalų fotofiksacija su intervalo fiksavimo </w:t>
      </w:r>
      <w:proofErr w:type="spellStart"/>
      <w:r w:rsidRPr="04938B0E">
        <w:rPr>
          <w:rFonts w:ascii="Arial" w:eastAsia="Times New Roman" w:hAnsi="Arial" w:cs="Arial"/>
          <w:i/>
          <w:iCs/>
          <w:sz w:val="24"/>
          <w:szCs w:val="24"/>
        </w:rPr>
        <w:t>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proofErr w:type="spellEnd"/>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w:t>
      </w:r>
      <w:proofErr w:type="spellStart"/>
      <w:r w:rsidR="00CF12C6" w:rsidRPr="04938B0E">
        <w:rPr>
          <w:rFonts w:ascii="Arial" w:eastAsia="Times New Roman" w:hAnsi="Arial" w:cs="Arial"/>
          <w:sz w:val="24"/>
          <w:szCs w:val="24"/>
        </w:rPr>
        <w:t>ius</w:t>
      </w:r>
      <w:proofErr w:type="spellEnd"/>
      <w:r w:rsidR="00CF12C6" w:rsidRPr="04938B0E">
        <w:rPr>
          <w:rFonts w:ascii="Arial" w:eastAsia="Times New Roman" w:hAnsi="Arial" w:cs="Arial"/>
          <w:sz w:val="24"/>
          <w:szCs w:val="24"/>
        </w:rPr>
        <w:t>)</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4938B0E">
        <w:rPr>
          <w:rFonts w:ascii="Arial" w:hAnsi="Arial" w:cs="Arial"/>
          <w:sz w:val="24"/>
          <w:szCs w:val="24"/>
        </w:rPr>
        <w:t>gabionus</w:t>
      </w:r>
      <w:proofErr w:type="spellEnd"/>
      <w:r w:rsidRPr="04938B0E">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4938B0E">
        <w:rPr>
          <w:rFonts w:ascii="Arial" w:eastAsia="Times New Roman" w:hAnsi="Arial" w:cs="Arial"/>
          <w:sz w:val="24"/>
          <w:szCs w:val="24"/>
        </w:rPr>
        <w:t>Pk</w:t>
      </w:r>
      <w:proofErr w:type="spellEnd"/>
      <w:r w:rsidRPr="04938B0E">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lastRenderedPageBreak/>
        <w:t>Nuovažos</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lastRenderedPageBreak/>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4938B0E">
        <w:rPr>
          <w:rFonts w:ascii="Arial" w:eastAsia="Times New Roman" w:hAnsi="Arial" w:cs="Arial"/>
          <w:sz w:val="24"/>
          <w:szCs w:val="24"/>
        </w:rPr>
        <w:t>įsk</w:t>
      </w:r>
      <w:proofErr w:type="spellEnd"/>
      <w:r w:rsidRPr="04938B0E">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Medžiagos – šiuolaikiškos, parinktos teikiant prioritetą </w:t>
      </w:r>
      <w:proofErr w:type="spellStart"/>
      <w:r w:rsidRPr="04938B0E">
        <w:rPr>
          <w:rFonts w:ascii="Arial" w:eastAsia="Times New Roman" w:hAnsi="Arial" w:cs="Arial"/>
          <w:sz w:val="24"/>
          <w:szCs w:val="24"/>
        </w:rPr>
        <w:t>antivandalinėms</w:t>
      </w:r>
      <w:proofErr w:type="spellEnd"/>
      <w:r w:rsidRPr="04938B0E">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4938B0E">
        <w:rPr>
          <w:rFonts w:ascii="Arial" w:eastAsia="Times New Roman" w:hAnsi="Arial" w:cs="Arial"/>
          <w:sz w:val="24"/>
          <w:szCs w:val="24"/>
        </w:rPr>
        <w:t>tonuotą</w:t>
      </w:r>
      <w:proofErr w:type="spellEnd"/>
      <w:r w:rsidRPr="04938B0E">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w:t>
      </w:r>
      <w:proofErr w:type="spellStart"/>
      <w:r w:rsidRPr="04938B0E">
        <w:rPr>
          <w:rFonts w:ascii="Arial" w:eastAsia="Times New Roman" w:hAnsi="Arial" w:cs="Arial"/>
          <w:sz w:val="24"/>
          <w:szCs w:val="24"/>
        </w:rPr>
        <w:t>kietmedžio</w:t>
      </w:r>
      <w:proofErr w:type="spellEnd"/>
      <w:r w:rsidRPr="04938B0E">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4938B0E">
        <w:rPr>
          <w:rFonts w:ascii="Arial" w:eastAsia="Times New Roman" w:hAnsi="Arial" w:cs="Arial"/>
          <w:sz w:val="24"/>
          <w:szCs w:val="24"/>
        </w:rPr>
        <w:t>tonuota</w:t>
      </w:r>
      <w:proofErr w:type="spellEnd"/>
      <w:r w:rsidRPr="04938B0E">
        <w:rPr>
          <w:rFonts w:ascii="Arial" w:eastAsia="Times New Roman" w:hAnsi="Arial" w:cs="Arial"/>
          <w:sz w:val="24"/>
          <w:szCs w:val="24"/>
        </w:rPr>
        <w:t xml:space="preserve">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 xml:space="preserve">) arba cinkuota (LST EN ISO 1461 arba lygiaverčio) ir / arba milteliniu būdu dažyta (pagal LST EN ISO 2808 arba lygiavertį) skarda. Siekiant apsaugoti keleivius nuo </w:t>
      </w:r>
      <w:r w:rsidRPr="04938B0E">
        <w:rPr>
          <w:rFonts w:ascii="Arial" w:eastAsia="Times New Roman" w:hAnsi="Arial" w:cs="Arial"/>
          <w:sz w:val="24"/>
          <w:szCs w:val="24"/>
        </w:rPr>
        <w:lastRenderedPageBreak/>
        <w:t>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 xml:space="preserve">Projektuoti </w:t>
      </w:r>
      <w:proofErr w:type="spellStart"/>
      <w:r w:rsidRPr="04938B0E">
        <w:rPr>
          <w:rFonts w:ascii="Arial" w:eastAsia="Times New Roman" w:hAnsi="Arial" w:cs="Arial"/>
          <w:sz w:val="24"/>
          <w:szCs w:val="24"/>
        </w:rPr>
        <w:t>skaldažolę</w:t>
      </w:r>
      <w:proofErr w:type="spellEnd"/>
      <w:r w:rsidRPr="04938B0E">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4938B0E">
        <w:rPr>
          <w:rFonts w:ascii="Arial" w:eastAsia="Times New Roman" w:hAnsi="Arial" w:cs="Arial"/>
          <w:b/>
          <w:bCs/>
          <w:sz w:val="24"/>
          <w:szCs w:val="24"/>
        </w:rPr>
        <w:t>Geosintetinės</w:t>
      </w:r>
      <w:proofErr w:type="spellEnd"/>
      <w:r w:rsidRPr="04938B0E">
        <w:rPr>
          <w:rFonts w:ascii="Arial" w:eastAsia="Times New Roman" w:hAnsi="Arial" w:cs="Arial"/>
          <w:b/>
          <w:bCs/>
          <w:sz w:val="24"/>
          <w:szCs w:val="24"/>
        </w:rPr>
        <w:t xml:space="preserve">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Vertinant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panaudojimą vadovautis „</w:t>
      </w:r>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naudojamos 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Projekte turi būti nurodytas parinktų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panaudojimas turi būti racionalus ir pagrįstas. Taikant </w:t>
      </w:r>
      <w:proofErr w:type="spellStart"/>
      <w:r w:rsidRPr="04938B0E">
        <w:rPr>
          <w:rFonts w:ascii="Arial" w:eastAsia="Times New Roman" w:hAnsi="Arial" w:cs="Arial"/>
          <w:sz w:val="24"/>
          <w:szCs w:val="24"/>
          <w:lang w:eastAsia="lt-LT"/>
        </w:rPr>
        <w:t>geosintetines</w:t>
      </w:r>
      <w:proofErr w:type="spellEnd"/>
      <w:r w:rsidRPr="04938B0E">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4938B0E">
        <w:rPr>
          <w:rFonts w:ascii="Arial" w:eastAsia="Times New Roman" w:hAnsi="Arial" w:cs="Arial"/>
          <w:sz w:val="24"/>
          <w:szCs w:val="24"/>
          <w:lang w:eastAsia="lt-LT"/>
        </w:rPr>
        <w:t>geosintetinius</w:t>
      </w:r>
      <w:proofErr w:type="spellEnd"/>
      <w:r w:rsidRPr="04938B0E">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lastRenderedPageBreak/>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4938B0E">
        <w:rPr>
          <w:rFonts w:ascii="Arial" w:eastAsia="Times New Roman" w:hAnsi="Arial" w:cs="Arial"/>
          <w:sz w:val="24"/>
          <w:szCs w:val="24"/>
        </w:rPr>
        <w:t>doc</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w:t>
      </w:r>
      <w:r w:rsidR="00ED0B99" w:rsidRPr="04938B0E">
        <w:rPr>
          <w:rFonts w:ascii="Arial" w:eastAsia="Times New Roman" w:hAnsi="Arial" w:cs="Arial"/>
          <w:sz w:val="24"/>
          <w:szCs w:val="24"/>
        </w:rPr>
        <w:t>.</w:t>
      </w:r>
      <w:proofErr w:type="spellStart"/>
      <w:r w:rsidR="00872191" w:rsidRPr="04938B0E">
        <w:rPr>
          <w:rFonts w:ascii="Arial" w:eastAsia="Times New Roman" w:hAnsi="Arial" w:cs="Arial"/>
          <w:sz w:val="24"/>
          <w:szCs w:val="24"/>
        </w:rPr>
        <w:t>xlsx</w:t>
      </w:r>
      <w:proofErr w:type="spellEnd"/>
      <w:r w:rsidR="00872191" w:rsidRPr="04938B0E">
        <w:rPr>
          <w:rFonts w:ascii="Arial" w:eastAsia="Times New Roman" w:hAnsi="Arial" w:cs="Arial"/>
          <w:sz w:val="24"/>
          <w:szCs w:val="24"/>
        </w:rPr>
        <w:t xml:space="preserve"> ir brėžinius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dwg</w:t>
      </w:r>
      <w:proofErr w:type="spellEnd"/>
      <w:r w:rsidR="00872191" w:rsidRPr="04938B0E">
        <w:rPr>
          <w:rFonts w:ascii="Arial" w:eastAsia="Times New Roman" w:hAnsi="Arial" w:cs="Arial"/>
          <w:sz w:val="24"/>
          <w:szCs w:val="24"/>
        </w:rPr>
        <w:t xml:space="preserve">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w:t>
            </w:r>
            <w:proofErr w:type="spellStart"/>
            <w:r w:rsidRPr="04938B0E">
              <w:rPr>
                <w:rFonts w:ascii="Arial" w:hAnsi="Arial" w:cs="Arial"/>
                <w:sz w:val="24"/>
                <w:szCs w:val="24"/>
              </w:rPr>
              <w:t>bėžinio</w:t>
            </w:r>
            <w:proofErr w:type="spellEnd"/>
            <w:r w:rsidRPr="04938B0E">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w:t>
            </w:r>
            <w:proofErr w:type="spellStart"/>
            <w:r w:rsidRPr="04938B0E">
              <w:rPr>
                <w:rFonts w:ascii="Arial" w:hAnsi="Arial" w:cs="Arial"/>
                <w:i/>
                <w:iCs/>
                <w:color w:val="FF0000"/>
                <w:sz w:val="24"/>
                <w:szCs w:val="24"/>
              </w:rPr>
              <w:t>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adoc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pdf</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dwg</w:t>
            </w:r>
            <w:proofErr w:type="spellEnd"/>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Kiekviena projekto dalis pateikiama *.</w:t>
      </w:r>
      <w:proofErr w:type="spellStart"/>
      <w:r w:rsidRPr="04938B0E">
        <w:rPr>
          <w:rFonts w:ascii="Arial" w:hAnsi="Arial" w:cs="Arial"/>
          <w:i/>
          <w:iCs/>
        </w:rPr>
        <w:t>doc</w:t>
      </w:r>
      <w:proofErr w:type="spellEnd"/>
      <w:r w:rsidRPr="04938B0E">
        <w:rPr>
          <w:rFonts w:ascii="Arial" w:hAnsi="Arial" w:cs="Arial"/>
          <w:i/>
          <w:iCs/>
        </w:rPr>
        <w:t>, *.</w:t>
      </w:r>
      <w:proofErr w:type="spellStart"/>
      <w:r w:rsidRPr="04938B0E">
        <w:rPr>
          <w:rFonts w:ascii="Arial" w:hAnsi="Arial" w:cs="Arial"/>
          <w:i/>
          <w:iCs/>
        </w:rPr>
        <w:t>adoc</w:t>
      </w:r>
      <w:proofErr w:type="spellEnd"/>
      <w:r w:rsidRPr="04938B0E">
        <w:rPr>
          <w:rFonts w:ascii="Arial" w:hAnsi="Arial" w:cs="Arial"/>
          <w:i/>
          <w:iCs/>
        </w:rPr>
        <w:t xml:space="preserve"> (su elektroniniais parašais), *.</w:t>
      </w:r>
      <w:proofErr w:type="spellStart"/>
      <w:r w:rsidRPr="04938B0E">
        <w:rPr>
          <w:rFonts w:ascii="Arial" w:hAnsi="Arial" w:cs="Arial"/>
          <w:i/>
          <w:iCs/>
        </w:rPr>
        <w:t>pdf</w:t>
      </w:r>
      <w:proofErr w:type="spellEnd"/>
      <w:r w:rsidRPr="04938B0E">
        <w:rPr>
          <w:rFonts w:ascii="Arial" w:hAnsi="Arial" w:cs="Arial"/>
          <w:i/>
          <w:iCs/>
        </w:rPr>
        <w:t xml:space="preserve"> formatais,  brėžiniai pateikiami *.</w:t>
      </w:r>
      <w:proofErr w:type="spellStart"/>
      <w:r w:rsidRPr="04938B0E">
        <w:rPr>
          <w:rFonts w:ascii="Arial" w:hAnsi="Arial" w:cs="Arial"/>
          <w:i/>
          <w:iCs/>
        </w:rPr>
        <w:t>pdf</w:t>
      </w:r>
      <w:proofErr w:type="spellEnd"/>
      <w:r w:rsidRPr="04938B0E">
        <w:rPr>
          <w:rFonts w:ascii="Arial" w:hAnsi="Arial" w:cs="Arial"/>
          <w:i/>
          <w:iCs/>
        </w:rPr>
        <w:t xml:space="preserve">  ir *.</w:t>
      </w:r>
      <w:proofErr w:type="spellStart"/>
      <w:r w:rsidRPr="04938B0E">
        <w:rPr>
          <w:rFonts w:ascii="Arial" w:hAnsi="Arial" w:cs="Arial"/>
          <w:i/>
          <w:iCs/>
        </w:rPr>
        <w:t>dwg</w:t>
      </w:r>
      <w:proofErr w:type="spellEnd"/>
      <w:r w:rsidRPr="04938B0E">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w:t>
      </w:r>
      <w:proofErr w:type="spellStart"/>
      <w:r w:rsidR="0004217F" w:rsidRPr="04938B0E">
        <w:rPr>
          <w:rFonts w:ascii="Arial" w:hAnsi="Arial" w:cs="Arial"/>
          <w:sz w:val="24"/>
          <w:szCs w:val="24"/>
        </w:rPr>
        <w:t>doc</w:t>
      </w:r>
      <w:proofErr w:type="spellEnd"/>
      <w:r w:rsidR="0004217F" w:rsidRPr="04938B0E">
        <w:rPr>
          <w:rFonts w:ascii="Arial" w:hAnsi="Arial" w:cs="Arial"/>
          <w:sz w:val="24"/>
          <w:szCs w:val="24"/>
        </w:rPr>
        <w:t xml:space="preserve">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w:t>
      </w:r>
      <w:proofErr w:type="spellStart"/>
      <w:r w:rsidRPr="04938B0E">
        <w:rPr>
          <w:rFonts w:ascii="Arial" w:hAnsi="Arial" w:cs="Arial"/>
          <w:sz w:val="24"/>
          <w:szCs w:val="24"/>
        </w:rPr>
        <w:t>excel</w:t>
      </w:r>
      <w:proofErr w:type="spellEnd"/>
      <w:r w:rsidRPr="04938B0E">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125E2" w14:textId="77777777" w:rsidR="00AE677B" w:rsidRDefault="00AE677B">
      <w:pPr>
        <w:spacing w:after="0" w:line="240" w:lineRule="auto"/>
      </w:pPr>
      <w:r>
        <w:separator/>
      </w:r>
    </w:p>
  </w:endnote>
  <w:endnote w:type="continuationSeparator" w:id="0">
    <w:p w14:paraId="2ED73A42" w14:textId="77777777" w:rsidR="00AE677B" w:rsidRDefault="00AE6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D0AF" w14:textId="77777777" w:rsidR="00AE677B" w:rsidRDefault="00AE677B">
      <w:pPr>
        <w:spacing w:after="0" w:line="240" w:lineRule="auto"/>
      </w:pPr>
      <w:r>
        <w:separator/>
      </w:r>
    </w:p>
  </w:footnote>
  <w:footnote w:type="continuationSeparator" w:id="0">
    <w:p w14:paraId="3B29A288" w14:textId="77777777" w:rsidR="00AE677B" w:rsidRDefault="00AE6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51A498C6"/>
    <w:lvl w:ilvl="0">
      <w:start w:val="1"/>
      <w:numFmt w:val="decimal"/>
      <w:lvlText w:val="%1."/>
      <w:lvlJc w:val="left"/>
      <w:pPr>
        <w:ind w:left="644" w:hanging="360"/>
      </w:pPr>
      <w:rPr>
        <w:rFonts w:ascii="Arial" w:hAnsi="Arial" w:hint="default"/>
        <w:b/>
        <w:i w:val="0"/>
        <w:color w:val="auto"/>
        <w:sz w:val="24"/>
        <w:szCs w:val="24"/>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3"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19"/>
  </w:num>
  <w:num w:numId="3" w16cid:durableId="1433817968">
    <w:abstractNumId w:val="14"/>
  </w:num>
  <w:num w:numId="4" w16cid:durableId="667945565">
    <w:abstractNumId w:val="6"/>
  </w:num>
  <w:num w:numId="5" w16cid:durableId="1963151594">
    <w:abstractNumId w:val="32"/>
  </w:num>
  <w:num w:numId="6" w16cid:durableId="1120759844">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1"/>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72865150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D5652"/>
    <w:rsid w:val="003E0FD3"/>
    <w:rsid w:val="003E4E7C"/>
    <w:rsid w:val="003E706A"/>
    <w:rsid w:val="003F2CD6"/>
    <w:rsid w:val="003F7C47"/>
    <w:rsid w:val="0040124F"/>
    <w:rsid w:val="00402AD4"/>
    <w:rsid w:val="00410ADC"/>
    <w:rsid w:val="00415B1F"/>
    <w:rsid w:val="00415F0F"/>
    <w:rsid w:val="00420EA2"/>
    <w:rsid w:val="00421156"/>
    <w:rsid w:val="00424BEF"/>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5A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E677B"/>
    <w:rsid w:val="00AE7B53"/>
    <w:rsid w:val="00AF0A3E"/>
    <w:rsid w:val="00AF1898"/>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6641"/>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65164"/>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0F71"/>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DDAC-44BB-460F-A232-ECCAD1806749}"/>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44303</Words>
  <Characters>25253</Characters>
  <Application>Microsoft Office Word</Application>
  <DocSecurity>0</DocSecurity>
  <Lines>210</Lines>
  <Paragraphs>138</Paragraphs>
  <ScaleCrop>false</ScaleCrop>
  <Company/>
  <LinksUpToDate>false</LinksUpToDate>
  <CharactersWithSpaces>69418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Martynas Makaravičius</cp:lastModifiedBy>
  <cp:revision>21</cp:revision>
  <dcterms:created xsi:type="dcterms:W3CDTF">2025-02-21T08:47:00Z</dcterms:created>
  <dcterms:modified xsi:type="dcterms:W3CDTF">2025-02-21T14:36:00Z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